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1E" w:rsidRPr="008278CD" w:rsidRDefault="00FC7C1E" w:rsidP="003A4007">
      <w:pPr>
        <w:spacing w:after="120" w:line="240" w:lineRule="auto"/>
        <w:ind w:left="-357" w:right="-902"/>
        <w:jc w:val="center"/>
        <w:rPr>
          <w:rFonts w:cs="Arial"/>
          <w:b/>
          <w:sz w:val="24"/>
          <w:szCs w:val="24"/>
        </w:rPr>
      </w:pPr>
      <w:r w:rsidRPr="008278CD">
        <w:rPr>
          <w:rFonts w:cs="Arial"/>
          <w:b/>
          <w:sz w:val="24"/>
          <w:szCs w:val="24"/>
        </w:rPr>
        <w:t>Métodos e Técnicas de Investigação: Extensivos</w:t>
      </w:r>
    </w:p>
    <w:p w:rsidR="00FC7C1E" w:rsidRPr="008278CD" w:rsidRDefault="003A4007" w:rsidP="003A4007">
      <w:pPr>
        <w:spacing w:after="120" w:line="240" w:lineRule="auto"/>
        <w:ind w:left="-357" w:right="-902"/>
        <w:jc w:val="center"/>
        <w:rPr>
          <w:rFonts w:cs="Arial"/>
          <w:sz w:val="24"/>
          <w:szCs w:val="24"/>
        </w:rPr>
      </w:pPr>
      <w:r w:rsidRPr="008278CD">
        <w:rPr>
          <w:rFonts w:cs="Arial"/>
          <w:sz w:val="24"/>
          <w:szCs w:val="24"/>
        </w:rPr>
        <w:t>Exemplos do tipo de perguntas passíveis de serem colocadas no teste</w:t>
      </w:r>
    </w:p>
    <w:p w:rsidR="003A4007" w:rsidRPr="008278CD" w:rsidRDefault="003A4007" w:rsidP="003A4007">
      <w:pPr>
        <w:spacing w:after="120" w:line="240" w:lineRule="auto"/>
        <w:ind w:left="-357" w:right="-902"/>
        <w:jc w:val="center"/>
        <w:rPr>
          <w:rFonts w:cs="Arial"/>
          <w:sz w:val="24"/>
          <w:szCs w:val="24"/>
        </w:rPr>
      </w:pPr>
    </w:p>
    <w:p w:rsidR="00FC7C1E" w:rsidRPr="008278CD" w:rsidRDefault="00FC7C1E" w:rsidP="003A4007">
      <w:pPr>
        <w:spacing w:after="0" w:line="240" w:lineRule="auto"/>
        <w:ind w:left="-357" w:right="-902"/>
        <w:jc w:val="center"/>
        <w:rPr>
          <w:rFonts w:cs="Arial"/>
          <w:sz w:val="24"/>
          <w:szCs w:val="24"/>
        </w:rPr>
      </w:pPr>
    </w:p>
    <w:p w:rsidR="003A4007" w:rsidRPr="008278CD" w:rsidRDefault="003A4007" w:rsidP="003A4007">
      <w:pPr>
        <w:spacing w:after="0" w:line="240" w:lineRule="auto"/>
        <w:ind w:left="-284"/>
        <w:rPr>
          <w:rFonts w:cs="Arial"/>
          <w:sz w:val="24"/>
          <w:szCs w:val="24"/>
        </w:rPr>
      </w:pPr>
      <w:r w:rsidRPr="008278CD">
        <w:rPr>
          <w:rFonts w:cs="Arial"/>
          <w:sz w:val="24"/>
          <w:szCs w:val="24"/>
        </w:rPr>
        <w:t xml:space="preserve">I - Considere um problema social: o racismo, o alcoolismo entre os jovens, a reabilitação urbana em bairros históricos, o descrédito de instituições políticas </w:t>
      </w:r>
      <w:r w:rsidRPr="008278CD">
        <w:rPr>
          <w:rFonts w:cs="Arial"/>
          <w:sz w:val="24"/>
          <w:szCs w:val="24"/>
          <w:u w:val="single"/>
        </w:rPr>
        <w:t>ou outro</w:t>
      </w:r>
      <w:r w:rsidRPr="008278CD">
        <w:rPr>
          <w:rFonts w:cs="Arial"/>
          <w:sz w:val="24"/>
          <w:szCs w:val="24"/>
        </w:rPr>
        <w:t xml:space="preserve">. </w:t>
      </w:r>
    </w:p>
    <w:p w:rsidR="003A4007" w:rsidRPr="008278CD" w:rsidRDefault="003A4007" w:rsidP="003A4007">
      <w:pPr>
        <w:spacing w:after="0" w:line="240" w:lineRule="auto"/>
        <w:rPr>
          <w:rFonts w:cs="Arial"/>
          <w:sz w:val="24"/>
          <w:szCs w:val="24"/>
        </w:rPr>
      </w:pPr>
    </w:p>
    <w:p w:rsidR="003A4007" w:rsidRPr="008278CD" w:rsidRDefault="003A4007" w:rsidP="003A4007">
      <w:pPr>
        <w:pStyle w:val="PargrafodaLista"/>
        <w:numPr>
          <w:ilvl w:val="0"/>
          <w:numId w:val="11"/>
        </w:numPr>
        <w:spacing w:after="0" w:line="240" w:lineRule="auto"/>
        <w:ind w:right="141"/>
        <w:rPr>
          <w:rFonts w:cs="Arial"/>
          <w:sz w:val="24"/>
          <w:szCs w:val="24"/>
        </w:rPr>
      </w:pPr>
      <w:r w:rsidRPr="008278CD">
        <w:rPr>
          <w:rFonts w:cs="Arial"/>
          <w:sz w:val="24"/>
          <w:szCs w:val="24"/>
        </w:rPr>
        <w:t>Nomeie e faça uma breve descrição do que entende ser o problema social que seleccionou.</w:t>
      </w:r>
    </w:p>
    <w:p w:rsidR="003A4007" w:rsidRPr="008278CD" w:rsidRDefault="003A4007" w:rsidP="003A4007">
      <w:pPr>
        <w:pStyle w:val="PargrafodaLista"/>
        <w:numPr>
          <w:ilvl w:val="0"/>
          <w:numId w:val="11"/>
        </w:numPr>
        <w:spacing w:after="0" w:line="240" w:lineRule="auto"/>
        <w:ind w:right="141"/>
        <w:rPr>
          <w:rFonts w:cs="Arial"/>
          <w:sz w:val="24"/>
          <w:szCs w:val="24"/>
        </w:rPr>
      </w:pPr>
      <w:r w:rsidRPr="008278CD">
        <w:rPr>
          <w:rFonts w:cs="Arial"/>
          <w:sz w:val="24"/>
          <w:szCs w:val="24"/>
        </w:rPr>
        <w:t xml:space="preserve">Explique como a sociologia/ciência política pode contribuir para um melhor entendimento </w:t>
      </w:r>
      <w:r w:rsidRPr="008278CD">
        <w:rPr>
          <w:rFonts w:cs="Arial"/>
          <w:sz w:val="24"/>
          <w:szCs w:val="24"/>
          <w:u w:val="single"/>
        </w:rPr>
        <w:t>dessa realidade</w:t>
      </w:r>
      <w:r w:rsidRPr="008278CD">
        <w:rPr>
          <w:rFonts w:cs="Arial"/>
          <w:sz w:val="24"/>
          <w:szCs w:val="24"/>
        </w:rPr>
        <w:t xml:space="preserve"> definindo de forma sucinta um objecto de análise pertinente. </w:t>
      </w:r>
    </w:p>
    <w:p w:rsidR="003A4007" w:rsidRPr="008278CD" w:rsidRDefault="003A4007" w:rsidP="003A4007">
      <w:pPr>
        <w:pStyle w:val="PargrafodaLista"/>
        <w:numPr>
          <w:ilvl w:val="0"/>
          <w:numId w:val="11"/>
        </w:numPr>
        <w:spacing w:after="0" w:line="240" w:lineRule="auto"/>
        <w:ind w:right="141"/>
        <w:rPr>
          <w:rFonts w:cs="Arial"/>
          <w:sz w:val="24"/>
          <w:szCs w:val="24"/>
        </w:rPr>
      </w:pPr>
      <w:r w:rsidRPr="008278CD">
        <w:rPr>
          <w:rFonts w:cs="Arial"/>
          <w:sz w:val="24"/>
          <w:szCs w:val="24"/>
        </w:rPr>
        <w:t xml:space="preserve">Apresente de forma fundamentada uma hipótese que decorra do objecto de análise referido na alínea anterior. </w:t>
      </w:r>
    </w:p>
    <w:p w:rsidR="003A4007" w:rsidRPr="008278CD" w:rsidRDefault="003A4007" w:rsidP="003A4007">
      <w:pPr>
        <w:pStyle w:val="PargrafodaLista"/>
        <w:numPr>
          <w:ilvl w:val="0"/>
          <w:numId w:val="11"/>
        </w:numPr>
        <w:spacing w:after="0" w:line="240" w:lineRule="auto"/>
        <w:ind w:right="141"/>
        <w:rPr>
          <w:rFonts w:cs="Arial"/>
          <w:sz w:val="24"/>
          <w:szCs w:val="24"/>
        </w:rPr>
      </w:pPr>
      <w:r w:rsidRPr="008278CD">
        <w:rPr>
          <w:rFonts w:cs="Arial"/>
          <w:sz w:val="24"/>
          <w:szCs w:val="24"/>
        </w:rPr>
        <w:t>Elabore um plano de pesquisa empírica que permita testar essa hipótese referindo-se, em particular,</w:t>
      </w:r>
    </w:p>
    <w:p w:rsidR="003A4007" w:rsidRPr="008278CD" w:rsidRDefault="003A4007" w:rsidP="003A4007">
      <w:pPr>
        <w:spacing w:after="0" w:line="240" w:lineRule="auto"/>
        <w:ind w:left="426" w:right="-426"/>
        <w:rPr>
          <w:rFonts w:cs="Arial"/>
          <w:sz w:val="24"/>
          <w:szCs w:val="24"/>
        </w:rPr>
      </w:pPr>
      <w:proofErr w:type="gramStart"/>
      <w:r w:rsidRPr="008278CD">
        <w:rPr>
          <w:rFonts w:cs="Arial"/>
          <w:b/>
          <w:sz w:val="24"/>
          <w:szCs w:val="24"/>
        </w:rPr>
        <w:t>d.1</w:t>
      </w:r>
      <w:proofErr w:type="gramEnd"/>
      <w:r w:rsidRPr="008278CD">
        <w:rPr>
          <w:rFonts w:cs="Arial"/>
          <w:sz w:val="24"/>
          <w:szCs w:val="24"/>
        </w:rPr>
        <w:tab/>
        <w:t xml:space="preserve">à delimitação do campo empírico : definição do universo e apresentação </w:t>
      </w:r>
      <w:proofErr w:type="gramStart"/>
      <w:r w:rsidRPr="008278CD">
        <w:rPr>
          <w:rFonts w:cs="Arial"/>
          <w:sz w:val="24"/>
          <w:szCs w:val="24"/>
        </w:rPr>
        <w:t>detalhada</w:t>
      </w:r>
      <w:proofErr w:type="gramEnd"/>
      <w:r w:rsidRPr="008278CD">
        <w:rPr>
          <w:rFonts w:cs="Arial"/>
          <w:sz w:val="24"/>
          <w:szCs w:val="24"/>
        </w:rPr>
        <w:t xml:space="preserve"> do plano </w:t>
      </w:r>
      <w:proofErr w:type="spellStart"/>
      <w:r w:rsidRPr="008278CD">
        <w:rPr>
          <w:rFonts w:cs="Arial"/>
          <w:sz w:val="24"/>
          <w:szCs w:val="24"/>
        </w:rPr>
        <w:t>amostral</w:t>
      </w:r>
      <w:proofErr w:type="spellEnd"/>
      <w:r w:rsidRPr="008278CD">
        <w:rPr>
          <w:rFonts w:cs="Arial"/>
          <w:sz w:val="24"/>
          <w:szCs w:val="24"/>
        </w:rPr>
        <w:t xml:space="preserve"> </w:t>
      </w:r>
    </w:p>
    <w:p w:rsidR="003A4007" w:rsidRPr="008278CD" w:rsidRDefault="003A4007" w:rsidP="003A4007">
      <w:pPr>
        <w:spacing w:after="0" w:line="240" w:lineRule="auto"/>
        <w:ind w:left="426" w:right="141"/>
        <w:rPr>
          <w:rFonts w:cs="Arial"/>
          <w:sz w:val="24"/>
          <w:szCs w:val="24"/>
        </w:rPr>
      </w:pPr>
      <w:proofErr w:type="gramStart"/>
      <w:r w:rsidRPr="008278CD">
        <w:rPr>
          <w:rFonts w:cs="Arial"/>
          <w:b/>
          <w:sz w:val="24"/>
          <w:szCs w:val="24"/>
        </w:rPr>
        <w:t>d.2</w:t>
      </w:r>
      <w:proofErr w:type="gramEnd"/>
      <w:r w:rsidRPr="008278CD">
        <w:rPr>
          <w:rFonts w:cs="Arial"/>
          <w:sz w:val="24"/>
          <w:szCs w:val="24"/>
        </w:rPr>
        <w:tab/>
        <w:t>às formas de recolha e tratamento da informação</w:t>
      </w:r>
    </w:p>
    <w:p w:rsidR="003A4007" w:rsidRPr="008278CD" w:rsidRDefault="003A4007" w:rsidP="003A4007">
      <w:pPr>
        <w:pStyle w:val="PargrafodaLista"/>
        <w:numPr>
          <w:ilvl w:val="0"/>
          <w:numId w:val="11"/>
        </w:numPr>
        <w:spacing w:after="0" w:line="240" w:lineRule="auto"/>
        <w:ind w:right="141"/>
        <w:rPr>
          <w:rFonts w:cs="Arial"/>
          <w:sz w:val="24"/>
          <w:szCs w:val="24"/>
        </w:rPr>
      </w:pPr>
      <w:r w:rsidRPr="008278CD">
        <w:rPr>
          <w:rFonts w:cs="Arial"/>
          <w:sz w:val="24"/>
          <w:szCs w:val="24"/>
        </w:rPr>
        <w:t xml:space="preserve">Recorrendo ao esquema de </w:t>
      </w:r>
      <w:proofErr w:type="spellStart"/>
      <w:r w:rsidRPr="008278CD">
        <w:rPr>
          <w:rFonts w:cs="Arial"/>
          <w:sz w:val="24"/>
          <w:szCs w:val="24"/>
        </w:rPr>
        <w:t>Lazarsfeld</w:t>
      </w:r>
      <w:proofErr w:type="spellEnd"/>
      <w:r w:rsidRPr="008278CD">
        <w:rPr>
          <w:rFonts w:cs="Arial"/>
          <w:sz w:val="24"/>
          <w:szCs w:val="24"/>
        </w:rPr>
        <w:t xml:space="preserve"> “dos conceitos aos índices” explicite o processo de operacionalização da “variável dependente” associada à hipótese definida na alínea c). </w:t>
      </w:r>
    </w:p>
    <w:p w:rsidR="00FC7C1E" w:rsidRPr="008278CD" w:rsidRDefault="00FC7C1E" w:rsidP="003A4007">
      <w:pPr>
        <w:spacing w:after="0" w:line="240" w:lineRule="auto"/>
        <w:ind w:left="-357" w:right="-902"/>
        <w:jc w:val="center"/>
        <w:rPr>
          <w:rFonts w:cs="Arial"/>
          <w:sz w:val="24"/>
          <w:szCs w:val="24"/>
        </w:rPr>
      </w:pPr>
    </w:p>
    <w:p w:rsidR="00FC7C1E" w:rsidRPr="008278CD" w:rsidRDefault="003A4007" w:rsidP="003A400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8278CD">
        <w:rPr>
          <w:rFonts w:cs="ArialMT"/>
          <w:sz w:val="24"/>
          <w:szCs w:val="24"/>
        </w:rPr>
        <w:t xml:space="preserve">II </w:t>
      </w:r>
      <w:proofErr w:type="gramStart"/>
      <w:r w:rsidRPr="008278CD">
        <w:rPr>
          <w:rFonts w:cs="ArialMT"/>
          <w:sz w:val="24"/>
          <w:szCs w:val="24"/>
        </w:rPr>
        <w:t xml:space="preserve">-  </w:t>
      </w:r>
      <w:r w:rsidR="001F1F8C" w:rsidRPr="008278CD">
        <w:rPr>
          <w:rFonts w:cs="ArialMT"/>
          <w:sz w:val="24"/>
          <w:szCs w:val="24"/>
        </w:rPr>
        <w:t xml:space="preserve"> A</w:t>
      </w:r>
      <w:proofErr w:type="gramEnd"/>
      <w:r w:rsidR="001F1F8C" w:rsidRPr="008278CD">
        <w:rPr>
          <w:rFonts w:cs="ArialMT"/>
          <w:sz w:val="24"/>
          <w:szCs w:val="24"/>
        </w:rPr>
        <w:t xml:space="preserve"> apresentação de uma das perguntas de um questionário é a que segue:</w:t>
      </w:r>
      <w:r w:rsidR="00FC7C1E" w:rsidRPr="008278CD">
        <w:rPr>
          <w:rFonts w:cs="ArialMT"/>
          <w:sz w:val="24"/>
          <w:szCs w:val="24"/>
        </w:rPr>
        <w:t xml:space="preserve"> </w:t>
      </w:r>
      <w:r w:rsidR="00FC7C1E" w:rsidRPr="008278CD">
        <w:rPr>
          <w:rStyle w:val="Refdenotaderodap"/>
          <w:rFonts w:cs="ArialMT"/>
          <w:sz w:val="24"/>
          <w:szCs w:val="24"/>
        </w:rPr>
        <w:footnoteReference w:id="1"/>
      </w:r>
    </w:p>
    <w:p w:rsidR="00FC7C1E" w:rsidRPr="008278CD" w:rsidRDefault="00FC7C1E" w:rsidP="003A4007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1B3E92" w:rsidRPr="008278CD" w:rsidRDefault="001B3E92" w:rsidP="003A4007">
      <w:pPr>
        <w:tabs>
          <w:tab w:val="left" w:pos="540"/>
          <w:tab w:val="center" w:leader="dot" w:pos="4500"/>
        </w:tabs>
        <w:spacing w:line="240" w:lineRule="auto"/>
        <w:jc w:val="both"/>
        <w:rPr>
          <w:rFonts w:cs="Arial"/>
          <w:b/>
          <w:smallCaps/>
          <w:sz w:val="24"/>
          <w:szCs w:val="24"/>
        </w:rPr>
      </w:pPr>
      <w:r w:rsidRPr="008278CD">
        <w:rPr>
          <w:rFonts w:cs="Arial"/>
          <w:b/>
          <w:smallCaps/>
          <w:sz w:val="24"/>
          <w:szCs w:val="24"/>
        </w:rPr>
        <w:t>“P11.</w:t>
      </w:r>
      <w:r w:rsidRPr="008278CD">
        <w:rPr>
          <w:rFonts w:cs="Arial"/>
          <w:sz w:val="24"/>
          <w:szCs w:val="24"/>
        </w:rPr>
        <w:t xml:space="preserve"> Utilizando uma escala de 1 a 4 em que 1 significa “Nenhuma confiança” e 4 significa “Muita confiança”, diga-me por favor, qual o grau de confiança que lhe inspira cada uma das seguintes instituições. </w:t>
      </w:r>
      <w:r w:rsidRPr="008278CD">
        <w:rPr>
          <w:rFonts w:cs="Arial"/>
          <w:b/>
          <w:smallCaps/>
          <w:sz w:val="24"/>
          <w:szCs w:val="24"/>
        </w:rPr>
        <w:t>(Mostrar lista 10)</w:t>
      </w:r>
      <w:r w:rsidRPr="008278CD">
        <w:rPr>
          <w:rFonts w:cs="Arial"/>
          <w:sz w:val="24"/>
          <w:szCs w:val="24"/>
        </w:rPr>
        <w:t xml:space="preserve"> </w:t>
      </w:r>
      <w:r w:rsidRPr="008278CD">
        <w:rPr>
          <w:rFonts w:cs="Arial"/>
          <w:b/>
          <w:smallCaps/>
          <w:sz w:val="24"/>
          <w:szCs w:val="24"/>
        </w:rPr>
        <w:t xml:space="preserve">(Ler </w:t>
      </w:r>
      <w:smartTag w:uri="urn:schemas-microsoft-com:office:smarttags" w:element="stockticker">
        <w:r w:rsidRPr="008278CD">
          <w:rPr>
            <w:rFonts w:cs="Arial"/>
            <w:b/>
            <w:smallCaps/>
            <w:sz w:val="24"/>
            <w:szCs w:val="24"/>
          </w:rPr>
          <w:t>cada</w:t>
        </w:r>
      </w:smartTag>
      <w:r w:rsidRPr="008278CD">
        <w:rPr>
          <w:rFonts w:cs="Arial"/>
          <w:b/>
          <w:smallCaps/>
          <w:sz w:val="24"/>
          <w:szCs w:val="24"/>
        </w:rPr>
        <w:t xml:space="preserve"> uma das frases e registar uma resposta por frase)</w:t>
      </w:r>
    </w:p>
    <w:p w:rsidR="001B3E92" w:rsidRPr="008278CD" w:rsidRDefault="001B3E92" w:rsidP="003A4007">
      <w:pPr>
        <w:tabs>
          <w:tab w:val="left" w:pos="540"/>
          <w:tab w:val="center" w:leader="dot" w:pos="4500"/>
        </w:tabs>
        <w:spacing w:line="240" w:lineRule="auto"/>
        <w:jc w:val="both"/>
        <w:rPr>
          <w:rFonts w:cs="Arial"/>
          <w:b/>
          <w:smallCaps/>
          <w:sz w:val="24"/>
          <w:szCs w:val="24"/>
        </w:rPr>
      </w:pPr>
      <w:r w:rsidRPr="008278CD">
        <w:rPr>
          <w:rFonts w:cs="Arial"/>
          <w:b/>
          <w:smallCaps/>
          <w:sz w:val="24"/>
          <w:szCs w:val="24"/>
        </w:rPr>
        <w:t>Se não sabe registar 7</w:t>
      </w:r>
    </w:p>
    <w:p w:rsidR="001B3E92" w:rsidRPr="008278CD" w:rsidRDefault="001B3E92" w:rsidP="003A4007">
      <w:pPr>
        <w:tabs>
          <w:tab w:val="left" w:pos="540"/>
          <w:tab w:val="center" w:leader="dot" w:pos="4500"/>
        </w:tabs>
        <w:spacing w:line="240" w:lineRule="auto"/>
        <w:jc w:val="both"/>
        <w:rPr>
          <w:rFonts w:cs="Arial"/>
          <w:b/>
          <w:smallCaps/>
          <w:sz w:val="24"/>
          <w:szCs w:val="24"/>
        </w:rPr>
      </w:pPr>
      <w:r w:rsidRPr="008278CD">
        <w:rPr>
          <w:rFonts w:cs="Arial"/>
          <w:b/>
          <w:smallCaps/>
          <w:sz w:val="24"/>
          <w:szCs w:val="24"/>
        </w:rPr>
        <w:t>Se não responde registar 9</w:t>
      </w:r>
    </w:p>
    <w:p w:rsidR="001B3E92" w:rsidRPr="008278CD" w:rsidRDefault="001B3E92" w:rsidP="003A4007">
      <w:pPr>
        <w:tabs>
          <w:tab w:val="left" w:pos="540"/>
          <w:tab w:val="center" w:leader="dot" w:pos="6120"/>
        </w:tabs>
        <w:spacing w:after="0" w:line="240" w:lineRule="auto"/>
        <w:jc w:val="both"/>
        <w:rPr>
          <w:rFonts w:cs="Arial"/>
          <w:smallCaps/>
          <w:sz w:val="24"/>
          <w:szCs w:val="24"/>
        </w:rPr>
      </w:pPr>
      <w:r w:rsidRPr="008278CD">
        <w:rPr>
          <w:rFonts w:cs="Arial"/>
          <w:smallCaps/>
          <w:sz w:val="24"/>
          <w:szCs w:val="24"/>
        </w:rPr>
        <w:tab/>
        <w:t>a) A igreja</w:t>
      </w:r>
      <w:r w:rsidRPr="008278CD">
        <w:rPr>
          <w:rFonts w:cs="Arial"/>
          <w:smallCaps/>
          <w:sz w:val="24"/>
          <w:szCs w:val="24"/>
        </w:rPr>
        <w:tab/>
        <w:t>‘___’</w:t>
      </w:r>
      <w:r w:rsidRPr="008278CD">
        <w:rPr>
          <w:rFonts w:cs="Arial"/>
          <w:smallCaps/>
          <w:sz w:val="24"/>
          <w:szCs w:val="24"/>
        </w:rPr>
        <w:tab/>
      </w:r>
      <w:r w:rsidRPr="008278CD">
        <w:rPr>
          <w:rFonts w:cs="Arial"/>
          <w:smallCaps/>
          <w:sz w:val="24"/>
          <w:szCs w:val="24"/>
        </w:rPr>
        <w:tab/>
      </w:r>
    </w:p>
    <w:p w:rsidR="001B3E92" w:rsidRPr="008278CD" w:rsidRDefault="00D92FBD" w:rsidP="003A4007">
      <w:pPr>
        <w:tabs>
          <w:tab w:val="left" w:pos="540"/>
          <w:tab w:val="center" w:leader="dot" w:pos="6120"/>
        </w:tabs>
        <w:spacing w:after="0" w:line="240" w:lineRule="auto"/>
        <w:jc w:val="both"/>
        <w:rPr>
          <w:rFonts w:cs="Arial"/>
          <w:smallCaps/>
          <w:sz w:val="24"/>
          <w:szCs w:val="24"/>
        </w:rPr>
      </w:pPr>
      <w:r w:rsidRPr="008278CD">
        <w:rPr>
          <w:rFonts w:cs="Arial"/>
          <w:smallCaps/>
          <w:sz w:val="24"/>
          <w:szCs w:val="24"/>
        </w:rPr>
        <w:tab/>
        <w:t>b</w:t>
      </w:r>
      <w:r w:rsidR="001B3E92" w:rsidRPr="008278CD">
        <w:rPr>
          <w:rFonts w:cs="Arial"/>
          <w:smallCaps/>
          <w:sz w:val="24"/>
          <w:szCs w:val="24"/>
        </w:rPr>
        <w:t>) Os sindicatos.</w:t>
      </w:r>
      <w:r w:rsidR="001B3E92" w:rsidRPr="008278CD">
        <w:rPr>
          <w:rFonts w:cs="Arial"/>
          <w:smallCaps/>
          <w:sz w:val="24"/>
          <w:szCs w:val="24"/>
        </w:rPr>
        <w:tab/>
        <w:t>‘___’</w:t>
      </w:r>
      <w:r w:rsidR="001B3E92" w:rsidRPr="008278CD">
        <w:rPr>
          <w:rFonts w:cs="Arial"/>
          <w:smallCaps/>
          <w:sz w:val="24"/>
          <w:szCs w:val="24"/>
        </w:rPr>
        <w:tab/>
      </w:r>
    </w:p>
    <w:p w:rsidR="001B3E92" w:rsidRPr="008278CD" w:rsidRDefault="00D92FBD" w:rsidP="003A4007">
      <w:pPr>
        <w:tabs>
          <w:tab w:val="left" w:pos="540"/>
          <w:tab w:val="center" w:leader="dot" w:pos="6120"/>
        </w:tabs>
        <w:spacing w:after="0" w:line="240" w:lineRule="auto"/>
        <w:jc w:val="both"/>
        <w:rPr>
          <w:rFonts w:cs="Arial"/>
          <w:smallCaps/>
          <w:sz w:val="24"/>
          <w:szCs w:val="24"/>
        </w:rPr>
      </w:pPr>
      <w:r w:rsidRPr="008278CD">
        <w:rPr>
          <w:rFonts w:cs="Arial"/>
          <w:smallCaps/>
          <w:sz w:val="24"/>
          <w:szCs w:val="24"/>
        </w:rPr>
        <w:tab/>
        <w:t>c</w:t>
      </w:r>
      <w:r w:rsidR="001B3E92" w:rsidRPr="008278CD">
        <w:rPr>
          <w:rFonts w:cs="Arial"/>
          <w:smallCaps/>
          <w:sz w:val="24"/>
          <w:szCs w:val="24"/>
        </w:rPr>
        <w:t>) A polícia.</w:t>
      </w:r>
      <w:r w:rsidR="001B3E92" w:rsidRPr="008278CD">
        <w:rPr>
          <w:rFonts w:cs="Arial"/>
          <w:smallCaps/>
          <w:sz w:val="24"/>
          <w:szCs w:val="24"/>
        </w:rPr>
        <w:tab/>
        <w:t>‘___’</w:t>
      </w:r>
      <w:r w:rsidR="001B3E92" w:rsidRPr="008278CD">
        <w:rPr>
          <w:rFonts w:cs="Arial"/>
          <w:smallCaps/>
          <w:sz w:val="24"/>
          <w:szCs w:val="24"/>
        </w:rPr>
        <w:tab/>
      </w:r>
    </w:p>
    <w:p w:rsidR="001B3E92" w:rsidRPr="008278CD" w:rsidRDefault="00D92FBD" w:rsidP="003A4007">
      <w:pPr>
        <w:tabs>
          <w:tab w:val="left" w:pos="540"/>
          <w:tab w:val="center" w:leader="dot" w:pos="6120"/>
        </w:tabs>
        <w:spacing w:after="0" w:line="240" w:lineRule="auto"/>
        <w:jc w:val="both"/>
        <w:rPr>
          <w:rFonts w:cs="Arial"/>
          <w:smallCaps/>
          <w:sz w:val="24"/>
          <w:szCs w:val="24"/>
        </w:rPr>
      </w:pPr>
      <w:r w:rsidRPr="008278CD">
        <w:rPr>
          <w:rFonts w:cs="Arial"/>
          <w:smallCaps/>
          <w:sz w:val="24"/>
          <w:szCs w:val="24"/>
        </w:rPr>
        <w:tab/>
        <w:t>d</w:t>
      </w:r>
      <w:r w:rsidR="001B3E92" w:rsidRPr="008278CD">
        <w:rPr>
          <w:rFonts w:cs="Arial"/>
          <w:smallCaps/>
          <w:sz w:val="24"/>
          <w:szCs w:val="24"/>
        </w:rPr>
        <w:t>) Os partidos políticos.</w:t>
      </w:r>
      <w:r w:rsidR="001B3E92" w:rsidRPr="008278CD">
        <w:rPr>
          <w:rFonts w:cs="Arial"/>
          <w:smallCaps/>
          <w:sz w:val="24"/>
          <w:szCs w:val="24"/>
        </w:rPr>
        <w:tab/>
        <w:t>‘___’</w:t>
      </w:r>
      <w:r w:rsidR="001B3E92" w:rsidRPr="008278CD">
        <w:rPr>
          <w:rFonts w:cs="Arial"/>
          <w:smallCaps/>
          <w:sz w:val="24"/>
          <w:szCs w:val="24"/>
        </w:rPr>
        <w:tab/>
      </w:r>
    </w:p>
    <w:p w:rsidR="001B3E92" w:rsidRPr="008278CD" w:rsidRDefault="00D92FBD" w:rsidP="003A4007">
      <w:pPr>
        <w:tabs>
          <w:tab w:val="left" w:pos="540"/>
          <w:tab w:val="center" w:leader="dot" w:pos="6120"/>
        </w:tabs>
        <w:spacing w:after="0" w:line="240" w:lineRule="auto"/>
        <w:jc w:val="both"/>
        <w:rPr>
          <w:rFonts w:cs="Arial"/>
          <w:smallCaps/>
          <w:sz w:val="24"/>
          <w:szCs w:val="24"/>
        </w:rPr>
      </w:pPr>
      <w:r w:rsidRPr="008278CD">
        <w:rPr>
          <w:rFonts w:cs="Arial"/>
          <w:smallCaps/>
          <w:sz w:val="24"/>
          <w:szCs w:val="24"/>
        </w:rPr>
        <w:tab/>
        <w:t>e</w:t>
      </w:r>
      <w:r w:rsidR="001B3E92" w:rsidRPr="008278CD">
        <w:rPr>
          <w:rFonts w:cs="Arial"/>
          <w:smallCaps/>
          <w:sz w:val="24"/>
          <w:szCs w:val="24"/>
        </w:rPr>
        <w:t>) A administração pública</w:t>
      </w:r>
      <w:r w:rsidR="001B3E92" w:rsidRPr="008278CD">
        <w:rPr>
          <w:rFonts w:cs="Arial"/>
          <w:smallCaps/>
          <w:sz w:val="24"/>
          <w:szCs w:val="24"/>
        </w:rPr>
        <w:tab/>
        <w:t>‘___’</w:t>
      </w:r>
      <w:r w:rsidR="001B3E92" w:rsidRPr="008278CD">
        <w:rPr>
          <w:rFonts w:cs="Arial"/>
          <w:smallCaps/>
          <w:sz w:val="24"/>
          <w:szCs w:val="24"/>
        </w:rPr>
        <w:tab/>
      </w:r>
    </w:p>
    <w:p w:rsidR="001B3E92" w:rsidRPr="008278CD" w:rsidRDefault="00D92FBD" w:rsidP="003A4007">
      <w:pPr>
        <w:tabs>
          <w:tab w:val="left" w:pos="540"/>
          <w:tab w:val="center" w:leader="dot" w:pos="6120"/>
        </w:tabs>
        <w:spacing w:after="0" w:line="240" w:lineRule="auto"/>
        <w:jc w:val="both"/>
        <w:rPr>
          <w:rFonts w:cs="Arial"/>
          <w:smallCaps/>
          <w:sz w:val="24"/>
          <w:szCs w:val="24"/>
        </w:rPr>
      </w:pPr>
      <w:r w:rsidRPr="008278CD">
        <w:rPr>
          <w:rFonts w:cs="Arial"/>
          <w:smallCaps/>
          <w:sz w:val="24"/>
          <w:szCs w:val="24"/>
        </w:rPr>
        <w:tab/>
        <w:t>f</w:t>
      </w:r>
      <w:r w:rsidR="001B3E92" w:rsidRPr="008278CD">
        <w:rPr>
          <w:rFonts w:cs="Arial"/>
          <w:smallCaps/>
          <w:sz w:val="24"/>
          <w:szCs w:val="24"/>
        </w:rPr>
        <w:t>) As autarquias</w:t>
      </w:r>
      <w:r w:rsidR="001B3E92" w:rsidRPr="008278CD">
        <w:rPr>
          <w:rFonts w:cs="Arial"/>
          <w:smallCaps/>
          <w:sz w:val="24"/>
          <w:szCs w:val="24"/>
        </w:rPr>
        <w:tab/>
        <w:t>‘___’</w:t>
      </w:r>
      <w:r w:rsidR="001B3E92" w:rsidRPr="008278CD">
        <w:rPr>
          <w:rFonts w:cs="Arial"/>
          <w:smallCaps/>
          <w:sz w:val="24"/>
          <w:szCs w:val="24"/>
        </w:rPr>
        <w:tab/>
      </w:r>
    </w:p>
    <w:p w:rsidR="001B3E92" w:rsidRPr="008278CD" w:rsidRDefault="00D92FBD" w:rsidP="003A4007">
      <w:pPr>
        <w:tabs>
          <w:tab w:val="left" w:pos="540"/>
          <w:tab w:val="center" w:leader="dot" w:pos="6120"/>
        </w:tabs>
        <w:spacing w:after="0" w:line="240" w:lineRule="auto"/>
        <w:jc w:val="both"/>
        <w:rPr>
          <w:rFonts w:cs="Arial"/>
          <w:smallCaps/>
          <w:sz w:val="24"/>
          <w:szCs w:val="24"/>
        </w:rPr>
      </w:pPr>
      <w:r w:rsidRPr="008278CD">
        <w:rPr>
          <w:rFonts w:cs="Arial"/>
          <w:smallCaps/>
          <w:sz w:val="24"/>
          <w:szCs w:val="24"/>
        </w:rPr>
        <w:tab/>
        <w:t>g</w:t>
      </w:r>
      <w:r w:rsidR="001B3E92" w:rsidRPr="008278CD">
        <w:rPr>
          <w:rFonts w:cs="Arial"/>
          <w:smallCaps/>
          <w:sz w:val="24"/>
          <w:szCs w:val="24"/>
        </w:rPr>
        <w:t>) O sistema judicial/ Os tribunais.</w:t>
      </w:r>
      <w:r w:rsidR="001B3E92" w:rsidRPr="008278CD">
        <w:rPr>
          <w:rFonts w:cs="Arial"/>
          <w:smallCaps/>
          <w:sz w:val="24"/>
          <w:szCs w:val="24"/>
        </w:rPr>
        <w:tab/>
        <w:t>‘___’</w:t>
      </w:r>
      <w:r w:rsidR="001B3E92" w:rsidRPr="008278CD">
        <w:rPr>
          <w:rFonts w:cs="Arial"/>
          <w:smallCaps/>
          <w:sz w:val="24"/>
          <w:szCs w:val="24"/>
        </w:rPr>
        <w:tab/>
      </w:r>
    </w:p>
    <w:p w:rsidR="001B3E92" w:rsidRPr="008278CD" w:rsidRDefault="00D92FBD" w:rsidP="003A4007">
      <w:pPr>
        <w:tabs>
          <w:tab w:val="left" w:pos="540"/>
          <w:tab w:val="center" w:leader="dot" w:pos="6120"/>
        </w:tabs>
        <w:spacing w:after="0" w:line="240" w:lineRule="auto"/>
        <w:jc w:val="both"/>
        <w:rPr>
          <w:rFonts w:cs="Arial"/>
          <w:smallCaps/>
          <w:sz w:val="24"/>
          <w:szCs w:val="24"/>
        </w:rPr>
      </w:pPr>
      <w:r w:rsidRPr="008278CD">
        <w:rPr>
          <w:rFonts w:cs="Arial"/>
          <w:smallCaps/>
          <w:sz w:val="24"/>
          <w:szCs w:val="24"/>
        </w:rPr>
        <w:tab/>
        <w:t>h</w:t>
      </w:r>
      <w:r w:rsidR="001B3E92" w:rsidRPr="008278CD">
        <w:rPr>
          <w:rFonts w:cs="Arial"/>
          <w:smallCaps/>
          <w:sz w:val="24"/>
          <w:szCs w:val="24"/>
        </w:rPr>
        <w:t>) A comunicação social</w:t>
      </w:r>
      <w:r w:rsidR="001B3E92" w:rsidRPr="008278CD">
        <w:rPr>
          <w:rFonts w:cs="Arial"/>
          <w:smallCaps/>
          <w:sz w:val="24"/>
          <w:szCs w:val="24"/>
        </w:rPr>
        <w:tab/>
        <w:t>‘___’</w:t>
      </w:r>
      <w:r w:rsidR="001B3E92" w:rsidRPr="008278CD">
        <w:rPr>
          <w:rFonts w:cs="Arial"/>
          <w:smallCaps/>
          <w:sz w:val="24"/>
          <w:szCs w:val="24"/>
        </w:rPr>
        <w:tab/>
      </w:r>
    </w:p>
    <w:p w:rsidR="001B3E92" w:rsidRPr="008278CD" w:rsidRDefault="00D92FBD" w:rsidP="003A4007">
      <w:pPr>
        <w:tabs>
          <w:tab w:val="left" w:pos="540"/>
          <w:tab w:val="center" w:leader="dot" w:pos="6120"/>
        </w:tabs>
        <w:spacing w:after="0" w:line="240" w:lineRule="auto"/>
        <w:jc w:val="both"/>
        <w:rPr>
          <w:rFonts w:cs="Arial"/>
          <w:smallCaps/>
          <w:sz w:val="24"/>
          <w:szCs w:val="24"/>
        </w:rPr>
      </w:pPr>
      <w:r w:rsidRPr="008278CD">
        <w:rPr>
          <w:rFonts w:cs="Arial"/>
          <w:smallCaps/>
          <w:sz w:val="24"/>
          <w:szCs w:val="24"/>
        </w:rPr>
        <w:tab/>
        <w:t>i</w:t>
      </w:r>
      <w:r w:rsidR="001B3E92" w:rsidRPr="008278CD">
        <w:rPr>
          <w:rFonts w:cs="Arial"/>
          <w:smallCaps/>
          <w:sz w:val="24"/>
          <w:szCs w:val="24"/>
        </w:rPr>
        <w:t>) O parlamento.</w:t>
      </w:r>
      <w:r w:rsidR="001B3E92" w:rsidRPr="008278CD">
        <w:rPr>
          <w:rFonts w:cs="Arial"/>
          <w:smallCaps/>
          <w:sz w:val="24"/>
          <w:szCs w:val="24"/>
        </w:rPr>
        <w:tab/>
        <w:t>‘___’</w:t>
      </w:r>
      <w:r w:rsidR="001B3E92" w:rsidRPr="008278CD">
        <w:rPr>
          <w:rFonts w:cs="Arial"/>
          <w:smallCaps/>
          <w:sz w:val="24"/>
          <w:szCs w:val="24"/>
        </w:rPr>
        <w:tab/>
      </w:r>
    </w:p>
    <w:p w:rsidR="001B3E92" w:rsidRPr="008278CD" w:rsidRDefault="00D92FBD" w:rsidP="003A4007">
      <w:pPr>
        <w:tabs>
          <w:tab w:val="left" w:pos="540"/>
          <w:tab w:val="center" w:leader="dot" w:pos="6120"/>
        </w:tabs>
        <w:spacing w:after="0" w:line="240" w:lineRule="auto"/>
        <w:jc w:val="both"/>
        <w:rPr>
          <w:rFonts w:cs="Arial"/>
          <w:smallCaps/>
          <w:sz w:val="24"/>
          <w:szCs w:val="24"/>
        </w:rPr>
      </w:pPr>
      <w:r w:rsidRPr="008278CD">
        <w:rPr>
          <w:rFonts w:cs="Arial"/>
          <w:smallCaps/>
          <w:sz w:val="24"/>
          <w:szCs w:val="24"/>
        </w:rPr>
        <w:tab/>
        <w:t>j</w:t>
      </w:r>
      <w:r w:rsidR="001B3E92" w:rsidRPr="008278CD">
        <w:rPr>
          <w:rFonts w:cs="Arial"/>
          <w:smallCaps/>
          <w:sz w:val="24"/>
          <w:szCs w:val="24"/>
        </w:rPr>
        <w:t>) O governo.</w:t>
      </w:r>
      <w:r w:rsidR="001B3E92" w:rsidRPr="008278CD">
        <w:rPr>
          <w:rFonts w:cs="Arial"/>
          <w:smallCaps/>
          <w:sz w:val="24"/>
          <w:szCs w:val="24"/>
        </w:rPr>
        <w:tab/>
        <w:t>‘___’</w:t>
      </w:r>
      <w:r w:rsidR="001B3E92" w:rsidRPr="008278CD">
        <w:rPr>
          <w:rFonts w:cs="Arial"/>
          <w:smallCaps/>
          <w:sz w:val="24"/>
          <w:szCs w:val="24"/>
        </w:rPr>
        <w:tab/>
      </w:r>
    </w:p>
    <w:p w:rsidR="001B3E92" w:rsidRPr="008278CD" w:rsidRDefault="00D92FBD" w:rsidP="003A4007">
      <w:pPr>
        <w:tabs>
          <w:tab w:val="left" w:pos="540"/>
          <w:tab w:val="center" w:leader="dot" w:pos="6120"/>
        </w:tabs>
        <w:spacing w:after="0" w:line="240" w:lineRule="auto"/>
        <w:jc w:val="both"/>
        <w:rPr>
          <w:rFonts w:cs="Arial"/>
          <w:smallCaps/>
          <w:sz w:val="24"/>
          <w:szCs w:val="24"/>
        </w:rPr>
      </w:pPr>
      <w:r w:rsidRPr="008278CD">
        <w:rPr>
          <w:rFonts w:cs="Arial"/>
          <w:smallCaps/>
          <w:sz w:val="24"/>
          <w:szCs w:val="24"/>
        </w:rPr>
        <w:lastRenderedPageBreak/>
        <w:tab/>
        <w:t>k</w:t>
      </w:r>
      <w:r w:rsidR="001B3E92" w:rsidRPr="008278CD">
        <w:rPr>
          <w:rFonts w:cs="Arial"/>
          <w:smallCaps/>
          <w:sz w:val="24"/>
          <w:szCs w:val="24"/>
        </w:rPr>
        <w:t>) Organizações não governamentais / Associações</w:t>
      </w:r>
      <w:r w:rsidR="001B3E92" w:rsidRPr="008278CD">
        <w:rPr>
          <w:rFonts w:cs="Arial"/>
          <w:smallCaps/>
          <w:sz w:val="24"/>
          <w:szCs w:val="24"/>
        </w:rPr>
        <w:tab/>
        <w:t>‘___’</w:t>
      </w:r>
      <w:r w:rsidR="001B3E92" w:rsidRPr="008278CD">
        <w:rPr>
          <w:rFonts w:cs="Arial"/>
          <w:smallCaps/>
          <w:sz w:val="24"/>
          <w:szCs w:val="24"/>
        </w:rPr>
        <w:tab/>
      </w:r>
    </w:p>
    <w:p w:rsidR="001B3E92" w:rsidRPr="008278CD" w:rsidRDefault="00D92FBD" w:rsidP="003A4007">
      <w:pPr>
        <w:tabs>
          <w:tab w:val="left" w:pos="540"/>
          <w:tab w:val="center" w:leader="dot" w:pos="6120"/>
        </w:tabs>
        <w:spacing w:after="0" w:line="240" w:lineRule="auto"/>
        <w:jc w:val="both"/>
        <w:rPr>
          <w:rFonts w:cs="Arial"/>
          <w:smallCaps/>
          <w:sz w:val="24"/>
          <w:szCs w:val="24"/>
        </w:rPr>
      </w:pPr>
      <w:r w:rsidRPr="008278CD">
        <w:rPr>
          <w:rFonts w:cs="Arial"/>
          <w:smallCaps/>
          <w:sz w:val="24"/>
          <w:szCs w:val="24"/>
        </w:rPr>
        <w:tab/>
        <w:t>l</w:t>
      </w:r>
      <w:r w:rsidR="001B3E92" w:rsidRPr="008278CD">
        <w:rPr>
          <w:rFonts w:cs="Arial"/>
          <w:smallCaps/>
          <w:sz w:val="24"/>
          <w:szCs w:val="24"/>
        </w:rPr>
        <w:t>) O parlamento europeu</w:t>
      </w:r>
      <w:r w:rsidR="001B3E92" w:rsidRPr="008278CD">
        <w:rPr>
          <w:rFonts w:cs="Arial"/>
          <w:smallCaps/>
          <w:sz w:val="24"/>
          <w:szCs w:val="24"/>
        </w:rPr>
        <w:tab/>
        <w:t>‘___’</w:t>
      </w:r>
      <w:r w:rsidR="001B3E92" w:rsidRPr="008278CD">
        <w:rPr>
          <w:rFonts w:cs="Arial"/>
          <w:smallCaps/>
          <w:sz w:val="24"/>
          <w:szCs w:val="24"/>
        </w:rPr>
        <w:tab/>
      </w:r>
    </w:p>
    <w:p w:rsidR="00FC7C1E" w:rsidRPr="008278CD" w:rsidRDefault="00D92FBD" w:rsidP="003A4007">
      <w:pPr>
        <w:tabs>
          <w:tab w:val="left" w:pos="540"/>
          <w:tab w:val="center" w:leader="dot" w:pos="612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8278CD">
        <w:rPr>
          <w:rFonts w:cs="Arial"/>
          <w:smallCaps/>
          <w:sz w:val="24"/>
          <w:szCs w:val="24"/>
        </w:rPr>
        <w:tab/>
        <w:t>m</w:t>
      </w:r>
      <w:r w:rsidR="001B3E92" w:rsidRPr="008278CD">
        <w:rPr>
          <w:rFonts w:cs="Arial"/>
          <w:smallCaps/>
          <w:sz w:val="24"/>
          <w:szCs w:val="24"/>
        </w:rPr>
        <w:t>) A comissão europeia</w:t>
      </w:r>
      <w:r w:rsidR="001B3E92" w:rsidRPr="008278CD">
        <w:rPr>
          <w:rFonts w:cs="Arial"/>
          <w:smallCaps/>
          <w:sz w:val="24"/>
          <w:szCs w:val="24"/>
        </w:rPr>
        <w:tab/>
        <w:t>‘___’</w:t>
      </w:r>
      <w:r w:rsidR="001B3E92" w:rsidRPr="008278CD">
        <w:rPr>
          <w:rFonts w:cs="Arial"/>
          <w:smallCaps/>
          <w:sz w:val="24"/>
          <w:szCs w:val="24"/>
        </w:rPr>
        <w:tab/>
      </w:r>
      <w:r w:rsidR="001B3E92" w:rsidRPr="008278CD">
        <w:rPr>
          <w:rFonts w:cs="Arial"/>
          <w:sz w:val="24"/>
          <w:szCs w:val="24"/>
        </w:rPr>
        <w:t>“</w:t>
      </w:r>
    </w:p>
    <w:p w:rsidR="001F1F8C" w:rsidRPr="008278CD" w:rsidRDefault="001F1F8C" w:rsidP="003A4007">
      <w:pPr>
        <w:tabs>
          <w:tab w:val="left" w:pos="540"/>
          <w:tab w:val="center" w:leader="dot" w:pos="6120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1F1F8C" w:rsidRPr="008278CD" w:rsidRDefault="001F1F8C" w:rsidP="003A4007">
      <w:pPr>
        <w:tabs>
          <w:tab w:val="left" w:pos="540"/>
          <w:tab w:val="center" w:leader="dot" w:pos="6120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1F1F8C" w:rsidRPr="008278CD" w:rsidRDefault="001F1F8C" w:rsidP="003A4007">
      <w:p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eastAsia="Times New Roman"/>
          <w:sz w:val="24"/>
          <w:szCs w:val="24"/>
          <w:lang w:eastAsia="pt-PT"/>
        </w:rPr>
      </w:pPr>
    </w:p>
    <w:p w:rsidR="000C37E4" w:rsidRPr="008278CD" w:rsidRDefault="001F1F8C" w:rsidP="003A4007">
      <w:pPr>
        <w:numPr>
          <w:ilvl w:val="0"/>
          <w:numId w:val="8"/>
        </w:numPr>
        <w:autoSpaceDE w:val="0"/>
        <w:autoSpaceDN w:val="0"/>
        <w:adjustRightInd w:val="0"/>
        <w:spacing w:before="120" w:beforeAutospacing="1" w:after="120" w:line="240" w:lineRule="auto"/>
        <w:contextualSpacing/>
        <w:jc w:val="both"/>
        <w:rPr>
          <w:sz w:val="24"/>
          <w:szCs w:val="24"/>
        </w:rPr>
      </w:pPr>
      <w:r w:rsidRPr="008278CD">
        <w:rPr>
          <w:rFonts w:eastAsia="Times New Roman"/>
          <w:sz w:val="24"/>
          <w:szCs w:val="24"/>
          <w:lang w:eastAsia="pt-PT"/>
        </w:rPr>
        <w:t>A escala de resposta</w:t>
      </w:r>
      <w:r w:rsidR="00820A38" w:rsidRPr="008278CD">
        <w:rPr>
          <w:rFonts w:eastAsia="Times New Roman"/>
          <w:sz w:val="24"/>
          <w:szCs w:val="24"/>
          <w:lang w:eastAsia="pt-PT"/>
        </w:rPr>
        <w:t>s</w:t>
      </w:r>
      <w:r w:rsidRPr="008278CD">
        <w:rPr>
          <w:rFonts w:eastAsia="Times New Roman"/>
          <w:sz w:val="24"/>
          <w:szCs w:val="24"/>
          <w:lang w:eastAsia="pt-PT"/>
        </w:rPr>
        <w:t xml:space="preserve"> apresentada </w:t>
      </w:r>
      <w:r w:rsidR="00820A38" w:rsidRPr="008278CD">
        <w:rPr>
          <w:rFonts w:eastAsia="Times New Roman"/>
          <w:sz w:val="24"/>
          <w:szCs w:val="24"/>
          <w:lang w:eastAsia="pt-PT"/>
        </w:rPr>
        <w:t>prevê</w:t>
      </w:r>
      <w:r w:rsidRPr="008278CD">
        <w:rPr>
          <w:rFonts w:eastAsia="Times New Roman"/>
          <w:sz w:val="24"/>
          <w:szCs w:val="24"/>
          <w:lang w:eastAsia="pt-PT"/>
        </w:rPr>
        <w:t xml:space="preserve"> um número par de hip</w:t>
      </w:r>
      <w:r w:rsidR="00820A38" w:rsidRPr="008278CD">
        <w:rPr>
          <w:rFonts w:eastAsia="Times New Roman"/>
          <w:sz w:val="24"/>
          <w:szCs w:val="24"/>
          <w:lang w:eastAsia="pt-PT"/>
        </w:rPr>
        <w:t>óteses a apresentar ao inquirido. Discuta</w:t>
      </w:r>
      <w:r w:rsidRPr="008278CD">
        <w:rPr>
          <w:rFonts w:eastAsia="Times New Roman"/>
          <w:sz w:val="24"/>
          <w:szCs w:val="24"/>
          <w:lang w:eastAsia="pt-PT"/>
        </w:rPr>
        <w:t xml:space="preserve"> brevemente as vantagens e inconvenientes da opção entre uma escala par ou impar de hipóteses de resposta oferecidas aos inquiridos.</w:t>
      </w:r>
    </w:p>
    <w:p w:rsidR="000C37E4" w:rsidRPr="008278CD" w:rsidRDefault="00820A38" w:rsidP="003A4007">
      <w:pPr>
        <w:numPr>
          <w:ilvl w:val="0"/>
          <w:numId w:val="8"/>
        </w:numPr>
        <w:autoSpaceDE w:val="0"/>
        <w:autoSpaceDN w:val="0"/>
        <w:adjustRightInd w:val="0"/>
        <w:spacing w:before="120" w:beforeAutospacing="1" w:after="120" w:line="240" w:lineRule="auto"/>
        <w:contextualSpacing/>
        <w:jc w:val="both"/>
        <w:rPr>
          <w:sz w:val="24"/>
          <w:szCs w:val="24"/>
        </w:rPr>
      </w:pPr>
      <w:r w:rsidRPr="008278CD">
        <w:rPr>
          <w:sz w:val="24"/>
          <w:szCs w:val="24"/>
          <w:lang w:eastAsia="pt-PT"/>
        </w:rPr>
        <w:t>E</w:t>
      </w:r>
      <w:r w:rsidR="00FC7C1E" w:rsidRPr="008278CD">
        <w:rPr>
          <w:sz w:val="24"/>
          <w:szCs w:val="24"/>
          <w:lang w:eastAsia="pt-PT"/>
        </w:rPr>
        <w:t>ste conjunto de indicadores est</w:t>
      </w:r>
      <w:r w:rsidRPr="008278CD">
        <w:rPr>
          <w:sz w:val="24"/>
          <w:szCs w:val="24"/>
          <w:lang w:eastAsia="pt-PT"/>
        </w:rPr>
        <w:t>á</w:t>
      </w:r>
      <w:r w:rsidR="00FC7C1E" w:rsidRPr="008278CD">
        <w:rPr>
          <w:sz w:val="24"/>
          <w:szCs w:val="24"/>
          <w:lang w:eastAsia="pt-PT"/>
        </w:rPr>
        <w:t xml:space="preserve"> </w:t>
      </w:r>
      <w:r w:rsidRPr="008278CD">
        <w:rPr>
          <w:sz w:val="24"/>
          <w:szCs w:val="24"/>
          <w:lang w:eastAsia="pt-PT"/>
        </w:rPr>
        <w:t>centrado num</w:t>
      </w:r>
      <w:r w:rsidR="00FC7C1E" w:rsidRPr="008278CD">
        <w:rPr>
          <w:sz w:val="24"/>
          <w:szCs w:val="24"/>
          <w:lang w:eastAsia="pt-PT"/>
        </w:rPr>
        <w:t xml:space="preserve">a dimensão que poderíamos definir como “política”: proponha dois indicadores, </w:t>
      </w:r>
      <w:r w:rsidRPr="008278CD">
        <w:rPr>
          <w:sz w:val="24"/>
          <w:szCs w:val="24"/>
          <w:lang w:eastAsia="pt-PT"/>
        </w:rPr>
        <w:t xml:space="preserve">em formato semelhante ao aqui adoptado, que </w:t>
      </w:r>
      <w:r w:rsidR="00FC7C1E" w:rsidRPr="008278CD">
        <w:rPr>
          <w:sz w:val="24"/>
          <w:szCs w:val="24"/>
          <w:lang w:eastAsia="pt-PT"/>
        </w:rPr>
        <w:t xml:space="preserve">poderiam permitir medir a </w:t>
      </w:r>
      <w:r w:rsidRPr="008278CD">
        <w:rPr>
          <w:sz w:val="24"/>
          <w:szCs w:val="24"/>
          <w:lang w:eastAsia="pt-PT"/>
        </w:rPr>
        <w:t>confiança na “economia”</w:t>
      </w:r>
    </w:p>
    <w:p w:rsidR="009B4C6C" w:rsidRPr="008278CD" w:rsidRDefault="009B4C6C" w:rsidP="003A4007">
      <w:pPr>
        <w:autoSpaceDE w:val="0"/>
        <w:autoSpaceDN w:val="0"/>
        <w:adjustRightInd w:val="0"/>
        <w:spacing w:before="100" w:beforeAutospacing="1" w:after="0" w:line="240" w:lineRule="auto"/>
        <w:ind w:left="644"/>
        <w:contextualSpacing/>
        <w:jc w:val="both"/>
        <w:rPr>
          <w:rFonts w:eastAsia="Times New Roman"/>
          <w:sz w:val="24"/>
          <w:szCs w:val="24"/>
          <w:lang w:eastAsia="pt-PT"/>
        </w:rPr>
      </w:pPr>
    </w:p>
    <w:p w:rsidR="00820A38" w:rsidRPr="008278CD" w:rsidRDefault="00820A38" w:rsidP="003A4007">
      <w:p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eastAsia="Times New Roman"/>
          <w:sz w:val="24"/>
          <w:szCs w:val="24"/>
          <w:lang w:eastAsia="pt-PT"/>
        </w:rPr>
      </w:pPr>
    </w:p>
    <w:p w:rsidR="00FC7C1E" w:rsidRPr="008278CD" w:rsidRDefault="003A4007" w:rsidP="003A4007">
      <w:p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eastAsia="Times New Roman"/>
          <w:sz w:val="24"/>
          <w:szCs w:val="24"/>
          <w:lang w:eastAsia="pt-PT"/>
        </w:rPr>
      </w:pPr>
      <w:r w:rsidRPr="008278CD">
        <w:rPr>
          <w:rFonts w:eastAsia="Times New Roman"/>
          <w:sz w:val="24"/>
          <w:szCs w:val="24"/>
          <w:lang w:eastAsia="pt-PT"/>
        </w:rPr>
        <w:t xml:space="preserve">III - </w:t>
      </w:r>
      <w:r w:rsidR="00820A38" w:rsidRPr="008278CD">
        <w:rPr>
          <w:rFonts w:eastAsia="Times New Roman"/>
          <w:sz w:val="24"/>
          <w:szCs w:val="24"/>
          <w:lang w:eastAsia="pt-PT"/>
        </w:rPr>
        <w:t xml:space="preserve">Para se definir uma </w:t>
      </w:r>
      <w:r w:rsidR="00FC7C1E" w:rsidRPr="008278CD">
        <w:rPr>
          <w:sz w:val="24"/>
          <w:szCs w:val="24"/>
        </w:rPr>
        <w:t>amostra representativa da população a nível nacional</w:t>
      </w:r>
      <w:r w:rsidR="00E36128" w:rsidRPr="008278CD">
        <w:rPr>
          <w:sz w:val="24"/>
          <w:szCs w:val="24"/>
        </w:rPr>
        <w:t xml:space="preserve">, </w:t>
      </w:r>
      <w:r w:rsidR="000C37E4" w:rsidRPr="008278CD">
        <w:rPr>
          <w:sz w:val="24"/>
          <w:szCs w:val="24"/>
        </w:rPr>
        <w:t xml:space="preserve">no estudo referido </w:t>
      </w:r>
      <w:r w:rsidR="00E36128" w:rsidRPr="008278CD">
        <w:rPr>
          <w:sz w:val="24"/>
          <w:szCs w:val="24"/>
        </w:rPr>
        <w:t>devem considerar-se limite</w:t>
      </w:r>
      <w:r w:rsidR="000C37E4" w:rsidRPr="008278CD">
        <w:rPr>
          <w:sz w:val="24"/>
          <w:szCs w:val="24"/>
        </w:rPr>
        <w:t xml:space="preserve">s geográficos e limites etários. </w:t>
      </w:r>
      <w:r w:rsidR="00FC7C1E" w:rsidRPr="008278CD">
        <w:rPr>
          <w:sz w:val="24"/>
          <w:szCs w:val="24"/>
        </w:rPr>
        <w:t>Proponha um plano de amostragem que permita construir uma tal amostra, segundo os itens que se seguem:</w:t>
      </w:r>
    </w:p>
    <w:p w:rsidR="00FC7C1E" w:rsidRPr="008278CD" w:rsidRDefault="000C37E4" w:rsidP="003A4007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eastAsia="Times New Roman"/>
          <w:sz w:val="24"/>
          <w:szCs w:val="24"/>
          <w:lang w:eastAsia="pt-PT"/>
        </w:rPr>
      </w:pPr>
      <w:r w:rsidRPr="008278CD">
        <w:rPr>
          <w:rFonts w:eastAsia="Times New Roman"/>
          <w:sz w:val="24"/>
          <w:szCs w:val="24"/>
          <w:lang w:eastAsia="pt-PT"/>
        </w:rPr>
        <w:t>Considerando os critérios apontados, d</w:t>
      </w:r>
      <w:r w:rsidR="00FC7C1E" w:rsidRPr="008278CD">
        <w:rPr>
          <w:rFonts w:eastAsia="Times New Roman"/>
          <w:sz w:val="24"/>
          <w:szCs w:val="24"/>
          <w:lang w:eastAsia="pt-PT"/>
        </w:rPr>
        <w:t xml:space="preserve">efina </w:t>
      </w:r>
      <w:r w:rsidRPr="008278CD">
        <w:rPr>
          <w:rFonts w:eastAsia="Times New Roman"/>
          <w:sz w:val="24"/>
          <w:szCs w:val="24"/>
          <w:lang w:eastAsia="pt-PT"/>
        </w:rPr>
        <w:t>exactamente qual a população/universo</w:t>
      </w:r>
      <w:r w:rsidR="00F76AD5" w:rsidRPr="008278CD">
        <w:rPr>
          <w:rFonts w:eastAsia="Times New Roman"/>
          <w:sz w:val="24"/>
          <w:szCs w:val="24"/>
          <w:lang w:eastAsia="pt-PT"/>
        </w:rPr>
        <w:t xml:space="preserve"> a partir da qual se constituirá uma amostra</w:t>
      </w:r>
    </w:p>
    <w:p w:rsidR="00E36128" w:rsidRPr="008278CD" w:rsidRDefault="00F76AD5" w:rsidP="003A4007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eastAsia="Times New Roman"/>
          <w:sz w:val="24"/>
          <w:szCs w:val="24"/>
          <w:lang w:eastAsia="pt-PT"/>
        </w:rPr>
      </w:pPr>
      <w:r w:rsidRPr="008278CD">
        <w:rPr>
          <w:rFonts w:eastAsia="Times New Roman"/>
          <w:sz w:val="24"/>
          <w:szCs w:val="24"/>
          <w:lang w:eastAsia="pt-PT"/>
        </w:rPr>
        <w:t xml:space="preserve">Diga como constituiria uma amostra probabilística </w:t>
      </w:r>
      <w:r w:rsidR="00E36128" w:rsidRPr="008278CD">
        <w:rPr>
          <w:rFonts w:eastAsia="Times New Roman"/>
          <w:sz w:val="24"/>
          <w:szCs w:val="24"/>
          <w:lang w:eastAsia="pt-PT"/>
        </w:rPr>
        <w:t>exemplificando os p</w:t>
      </w:r>
      <w:r w:rsidRPr="008278CD">
        <w:rPr>
          <w:rFonts w:eastAsia="Times New Roman"/>
          <w:sz w:val="24"/>
          <w:szCs w:val="24"/>
          <w:lang w:eastAsia="pt-PT"/>
        </w:rPr>
        <w:t>rocedimentos que a concretizam</w:t>
      </w:r>
    </w:p>
    <w:p w:rsidR="00FC7C1E" w:rsidRPr="008278CD" w:rsidRDefault="00E36128" w:rsidP="003A4007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0" w:line="240" w:lineRule="auto"/>
        <w:contextualSpacing/>
        <w:rPr>
          <w:sz w:val="24"/>
          <w:szCs w:val="24"/>
        </w:rPr>
      </w:pPr>
      <w:r w:rsidRPr="008278CD">
        <w:rPr>
          <w:rFonts w:eastAsia="Times New Roman"/>
          <w:sz w:val="24"/>
          <w:szCs w:val="24"/>
          <w:lang w:eastAsia="pt-PT"/>
        </w:rPr>
        <w:t>Refira-se agora a uma segunda opção diferente da</w:t>
      </w:r>
      <w:r w:rsidR="00F76AD5" w:rsidRPr="008278CD">
        <w:rPr>
          <w:rFonts w:eastAsia="Times New Roman"/>
          <w:sz w:val="24"/>
          <w:szCs w:val="24"/>
          <w:lang w:eastAsia="pt-PT"/>
        </w:rPr>
        <w:t xml:space="preserve"> </w:t>
      </w:r>
      <w:r w:rsidRPr="008278CD">
        <w:rPr>
          <w:rFonts w:eastAsia="Times New Roman"/>
          <w:sz w:val="24"/>
          <w:szCs w:val="24"/>
          <w:lang w:eastAsia="pt-PT"/>
        </w:rPr>
        <w:t>referida na resposta anterio</w:t>
      </w:r>
      <w:r w:rsidR="00F76AD5" w:rsidRPr="008278CD">
        <w:rPr>
          <w:rFonts w:eastAsia="Times New Roman"/>
          <w:sz w:val="24"/>
          <w:szCs w:val="24"/>
          <w:lang w:eastAsia="pt-PT"/>
        </w:rPr>
        <w:t>r e indique as vantagens comparativas de uma e outra amostra</w:t>
      </w:r>
    </w:p>
    <w:p w:rsidR="00F76AD5" w:rsidRPr="008278CD" w:rsidRDefault="00F76AD5" w:rsidP="003A4007">
      <w:pPr>
        <w:autoSpaceDE w:val="0"/>
        <w:autoSpaceDN w:val="0"/>
        <w:adjustRightInd w:val="0"/>
        <w:spacing w:before="100" w:beforeAutospacing="1" w:after="0" w:line="240" w:lineRule="auto"/>
        <w:contextualSpacing/>
        <w:rPr>
          <w:sz w:val="24"/>
          <w:szCs w:val="24"/>
        </w:rPr>
      </w:pPr>
    </w:p>
    <w:p w:rsidR="003F21CE" w:rsidRPr="008278CD" w:rsidRDefault="003F21CE" w:rsidP="003A400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D7E61" w:rsidRPr="008278CD" w:rsidRDefault="00DD7E61" w:rsidP="003A4007">
      <w:pPr>
        <w:pStyle w:val="msolistparagraph0"/>
        <w:autoSpaceDE w:val="0"/>
        <w:autoSpaceDN w:val="0"/>
        <w:adjustRightInd w:val="0"/>
        <w:spacing w:before="120" w:after="120" w:line="240" w:lineRule="auto"/>
        <w:ind w:left="0" w:right="-181"/>
        <w:rPr>
          <w:sz w:val="24"/>
          <w:szCs w:val="24"/>
        </w:rPr>
      </w:pPr>
    </w:p>
    <w:sectPr w:rsidR="00DD7E61" w:rsidRPr="008278CD" w:rsidSect="00141C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8CD" w:rsidRDefault="008278CD">
      <w:pPr>
        <w:spacing w:after="0" w:line="240" w:lineRule="auto"/>
      </w:pPr>
      <w:r>
        <w:separator/>
      </w:r>
    </w:p>
  </w:endnote>
  <w:endnote w:type="continuationSeparator" w:id="0">
    <w:p w:rsidR="008278CD" w:rsidRDefault="00827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8CD" w:rsidRDefault="008278CD">
      <w:pPr>
        <w:spacing w:after="0" w:line="240" w:lineRule="auto"/>
      </w:pPr>
      <w:r>
        <w:separator/>
      </w:r>
    </w:p>
  </w:footnote>
  <w:footnote w:type="continuationSeparator" w:id="0">
    <w:p w:rsidR="008278CD" w:rsidRDefault="008278CD">
      <w:pPr>
        <w:spacing w:after="0" w:line="240" w:lineRule="auto"/>
      </w:pPr>
      <w:r>
        <w:continuationSeparator/>
      </w:r>
    </w:p>
  </w:footnote>
  <w:footnote w:id="1">
    <w:p w:rsidR="0062373D" w:rsidRPr="00D92FBD" w:rsidRDefault="0062373D" w:rsidP="001F1F8C">
      <w:pPr>
        <w:autoSpaceDE w:val="0"/>
        <w:autoSpaceDN w:val="0"/>
        <w:spacing w:after="0" w:line="240" w:lineRule="auto"/>
        <w:ind w:left="357"/>
        <w:rPr>
          <w:i/>
          <w:sz w:val="16"/>
          <w:szCs w:val="16"/>
        </w:rPr>
      </w:pPr>
      <w:r w:rsidRPr="00D92FBD">
        <w:rPr>
          <w:rStyle w:val="Refdenotaderodap"/>
          <w:sz w:val="16"/>
          <w:szCs w:val="16"/>
        </w:rPr>
        <w:footnoteRef/>
      </w:r>
      <w:r w:rsidRPr="00D92FBD">
        <w:rPr>
          <w:sz w:val="16"/>
          <w:szCs w:val="16"/>
        </w:rPr>
        <w:t xml:space="preserve"> </w:t>
      </w:r>
      <w:r w:rsidR="00D92FBD" w:rsidRPr="00D92FBD">
        <w:rPr>
          <w:sz w:val="16"/>
          <w:szCs w:val="16"/>
        </w:rPr>
        <w:t xml:space="preserve">Adaptado de </w:t>
      </w:r>
      <w:r w:rsidRPr="00D92FBD">
        <w:rPr>
          <w:sz w:val="16"/>
          <w:szCs w:val="16"/>
        </w:rPr>
        <w:t>Luís de Sousa e João Triães (coordenadores)</w:t>
      </w:r>
      <w:r w:rsidRPr="00D92FBD">
        <w:rPr>
          <w:rFonts w:ascii="Verdana" w:hAnsi="Verdana"/>
          <w:sz w:val="16"/>
          <w:szCs w:val="16"/>
        </w:rPr>
        <w:t xml:space="preserve"> </w:t>
      </w:r>
      <w:r w:rsidRPr="00D92FBD">
        <w:rPr>
          <w:i/>
          <w:sz w:val="16"/>
          <w:szCs w:val="16"/>
        </w:rPr>
        <w:t>Corrupção e Ética em Democracia: O Caso de Portugal</w:t>
      </w:r>
      <w:r w:rsidRPr="00D92FBD">
        <w:rPr>
          <w:sz w:val="16"/>
          <w:szCs w:val="16"/>
        </w:rPr>
        <w:t>, Cascais, Rui Costa Pinto Edições, 2008.</w:t>
      </w:r>
    </w:p>
    <w:p w:rsidR="0062373D" w:rsidRDefault="0062373D" w:rsidP="00FC7C1E">
      <w:pPr>
        <w:pStyle w:val="Textodenotaderodap"/>
        <w:rPr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952"/>
    <w:multiLevelType w:val="hybridMultilevel"/>
    <w:tmpl w:val="DA544762"/>
    <w:lvl w:ilvl="0" w:tplc="6A62C8B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93080"/>
    <w:multiLevelType w:val="hybridMultilevel"/>
    <w:tmpl w:val="8EE0A9A0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29A67780"/>
    <w:multiLevelType w:val="hybridMultilevel"/>
    <w:tmpl w:val="D13095D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E13E5"/>
    <w:multiLevelType w:val="hybridMultilevel"/>
    <w:tmpl w:val="22127F94"/>
    <w:lvl w:ilvl="0" w:tplc="F120D84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2C618C9"/>
    <w:multiLevelType w:val="singleLevel"/>
    <w:tmpl w:val="1130C13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6175181"/>
    <w:multiLevelType w:val="hybridMultilevel"/>
    <w:tmpl w:val="33B87C04"/>
    <w:lvl w:ilvl="0" w:tplc="28DCCA8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AD2C36"/>
    <w:multiLevelType w:val="hybridMultilevel"/>
    <w:tmpl w:val="1F72A51E"/>
    <w:lvl w:ilvl="0" w:tplc="3FA4E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776FE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ED4419"/>
    <w:multiLevelType w:val="hybridMultilevel"/>
    <w:tmpl w:val="12908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C6232F"/>
    <w:multiLevelType w:val="hybridMultilevel"/>
    <w:tmpl w:val="CEA2B372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F43404"/>
    <w:multiLevelType w:val="hybridMultilevel"/>
    <w:tmpl w:val="23F01C2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0F3135"/>
    <w:multiLevelType w:val="hybridMultilevel"/>
    <w:tmpl w:val="DB70D92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6F5772"/>
    <w:multiLevelType w:val="hybridMultilevel"/>
    <w:tmpl w:val="3CC0F8B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8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150D"/>
    <w:rsid w:val="00002DC0"/>
    <w:rsid w:val="00004831"/>
    <w:rsid w:val="00013873"/>
    <w:rsid w:val="00022DA7"/>
    <w:rsid w:val="0006088C"/>
    <w:rsid w:val="00062DFF"/>
    <w:rsid w:val="0008023D"/>
    <w:rsid w:val="00081777"/>
    <w:rsid w:val="00095236"/>
    <w:rsid w:val="000958CB"/>
    <w:rsid w:val="000B2CFC"/>
    <w:rsid w:val="000B4604"/>
    <w:rsid w:val="000C37E4"/>
    <w:rsid w:val="000E11D9"/>
    <w:rsid w:val="000F4855"/>
    <w:rsid w:val="001326EE"/>
    <w:rsid w:val="00135605"/>
    <w:rsid w:val="00140D28"/>
    <w:rsid w:val="00141C29"/>
    <w:rsid w:val="0014498C"/>
    <w:rsid w:val="00154466"/>
    <w:rsid w:val="001607E7"/>
    <w:rsid w:val="00162C9D"/>
    <w:rsid w:val="0017150D"/>
    <w:rsid w:val="0018288F"/>
    <w:rsid w:val="001B3E92"/>
    <w:rsid w:val="001B7B61"/>
    <w:rsid w:val="001C08DF"/>
    <w:rsid w:val="001C3515"/>
    <w:rsid w:val="001C5CA8"/>
    <w:rsid w:val="001D41B1"/>
    <w:rsid w:val="001D5BB2"/>
    <w:rsid w:val="001F16DD"/>
    <w:rsid w:val="001F1F8C"/>
    <w:rsid w:val="00211364"/>
    <w:rsid w:val="00223DDE"/>
    <w:rsid w:val="0024601F"/>
    <w:rsid w:val="00274230"/>
    <w:rsid w:val="002742DD"/>
    <w:rsid w:val="002747C4"/>
    <w:rsid w:val="00285AB8"/>
    <w:rsid w:val="00286E0B"/>
    <w:rsid w:val="002A215C"/>
    <w:rsid w:val="002A2CCF"/>
    <w:rsid w:val="002A6132"/>
    <w:rsid w:val="002C4D7E"/>
    <w:rsid w:val="002E1C28"/>
    <w:rsid w:val="002F524D"/>
    <w:rsid w:val="002F6D1B"/>
    <w:rsid w:val="00316241"/>
    <w:rsid w:val="00317F06"/>
    <w:rsid w:val="003372B3"/>
    <w:rsid w:val="00344DB7"/>
    <w:rsid w:val="00366C2A"/>
    <w:rsid w:val="003709FE"/>
    <w:rsid w:val="00376569"/>
    <w:rsid w:val="0038066B"/>
    <w:rsid w:val="00382C55"/>
    <w:rsid w:val="00390CCA"/>
    <w:rsid w:val="00396C69"/>
    <w:rsid w:val="003A4007"/>
    <w:rsid w:val="003B03FE"/>
    <w:rsid w:val="003B5CB5"/>
    <w:rsid w:val="003C4A7A"/>
    <w:rsid w:val="003D6A8F"/>
    <w:rsid w:val="003F0EA6"/>
    <w:rsid w:val="003F166D"/>
    <w:rsid w:val="003F21CE"/>
    <w:rsid w:val="00405CB0"/>
    <w:rsid w:val="004114DB"/>
    <w:rsid w:val="00416D4E"/>
    <w:rsid w:val="004400BC"/>
    <w:rsid w:val="00443895"/>
    <w:rsid w:val="004468D7"/>
    <w:rsid w:val="00461C28"/>
    <w:rsid w:val="00464AB2"/>
    <w:rsid w:val="00482602"/>
    <w:rsid w:val="00483FA8"/>
    <w:rsid w:val="00492D28"/>
    <w:rsid w:val="004A50F1"/>
    <w:rsid w:val="004B0244"/>
    <w:rsid w:val="004B5779"/>
    <w:rsid w:val="004B6313"/>
    <w:rsid w:val="004C391C"/>
    <w:rsid w:val="004D58D6"/>
    <w:rsid w:val="004E1C06"/>
    <w:rsid w:val="004E5FAE"/>
    <w:rsid w:val="005031DF"/>
    <w:rsid w:val="00520E67"/>
    <w:rsid w:val="00522DA0"/>
    <w:rsid w:val="00524E8B"/>
    <w:rsid w:val="005301B3"/>
    <w:rsid w:val="005328E2"/>
    <w:rsid w:val="005371EA"/>
    <w:rsid w:val="005518DB"/>
    <w:rsid w:val="00556BB3"/>
    <w:rsid w:val="00562F9A"/>
    <w:rsid w:val="00581383"/>
    <w:rsid w:val="005875D7"/>
    <w:rsid w:val="005917FC"/>
    <w:rsid w:val="005921C3"/>
    <w:rsid w:val="005A3AFE"/>
    <w:rsid w:val="005C38B0"/>
    <w:rsid w:val="005C3C6D"/>
    <w:rsid w:val="005D3378"/>
    <w:rsid w:val="005E40A3"/>
    <w:rsid w:val="005E5571"/>
    <w:rsid w:val="0060081D"/>
    <w:rsid w:val="006048CE"/>
    <w:rsid w:val="00607550"/>
    <w:rsid w:val="00613B17"/>
    <w:rsid w:val="0062188F"/>
    <w:rsid w:val="0062373D"/>
    <w:rsid w:val="00637E59"/>
    <w:rsid w:val="006678AC"/>
    <w:rsid w:val="00677069"/>
    <w:rsid w:val="00682E03"/>
    <w:rsid w:val="006A2DA5"/>
    <w:rsid w:val="006D3636"/>
    <w:rsid w:val="006D3774"/>
    <w:rsid w:val="006E7219"/>
    <w:rsid w:val="006F3188"/>
    <w:rsid w:val="006F6EC0"/>
    <w:rsid w:val="007613F6"/>
    <w:rsid w:val="007729A9"/>
    <w:rsid w:val="00772D33"/>
    <w:rsid w:val="00777045"/>
    <w:rsid w:val="00780FC9"/>
    <w:rsid w:val="0079258D"/>
    <w:rsid w:val="0079615F"/>
    <w:rsid w:val="007A35A7"/>
    <w:rsid w:val="007D4A7D"/>
    <w:rsid w:val="007E0F09"/>
    <w:rsid w:val="007E1071"/>
    <w:rsid w:val="007E35FE"/>
    <w:rsid w:val="00802509"/>
    <w:rsid w:val="00816A31"/>
    <w:rsid w:val="00817D49"/>
    <w:rsid w:val="00820A38"/>
    <w:rsid w:val="008278CD"/>
    <w:rsid w:val="00835761"/>
    <w:rsid w:val="0084605F"/>
    <w:rsid w:val="00855FFF"/>
    <w:rsid w:val="008729F7"/>
    <w:rsid w:val="00890391"/>
    <w:rsid w:val="008A7736"/>
    <w:rsid w:val="008D5192"/>
    <w:rsid w:val="008D7F82"/>
    <w:rsid w:val="008E1D66"/>
    <w:rsid w:val="008E3428"/>
    <w:rsid w:val="00915181"/>
    <w:rsid w:val="009435BB"/>
    <w:rsid w:val="00963462"/>
    <w:rsid w:val="009676D2"/>
    <w:rsid w:val="0097668B"/>
    <w:rsid w:val="00980A8D"/>
    <w:rsid w:val="00982743"/>
    <w:rsid w:val="009A18EC"/>
    <w:rsid w:val="009B4C6C"/>
    <w:rsid w:val="009C1961"/>
    <w:rsid w:val="009C35E2"/>
    <w:rsid w:val="009D4F44"/>
    <w:rsid w:val="009E412A"/>
    <w:rsid w:val="009F07AA"/>
    <w:rsid w:val="00A02F7B"/>
    <w:rsid w:val="00A07A4E"/>
    <w:rsid w:val="00A21D17"/>
    <w:rsid w:val="00A26CEA"/>
    <w:rsid w:val="00A36365"/>
    <w:rsid w:val="00A4049E"/>
    <w:rsid w:val="00A54140"/>
    <w:rsid w:val="00A65C28"/>
    <w:rsid w:val="00A661F4"/>
    <w:rsid w:val="00A701A3"/>
    <w:rsid w:val="00A71FDC"/>
    <w:rsid w:val="00A76674"/>
    <w:rsid w:val="00A8121F"/>
    <w:rsid w:val="00A81EC2"/>
    <w:rsid w:val="00AB5346"/>
    <w:rsid w:val="00AB6482"/>
    <w:rsid w:val="00AF2E92"/>
    <w:rsid w:val="00AF6AC8"/>
    <w:rsid w:val="00B10E9A"/>
    <w:rsid w:val="00B179A8"/>
    <w:rsid w:val="00B27E4D"/>
    <w:rsid w:val="00B33A7C"/>
    <w:rsid w:val="00B34FC9"/>
    <w:rsid w:val="00B35689"/>
    <w:rsid w:val="00B64677"/>
    <w:rsid w:val="00B7129E"/>
    <w:rsid w:val="00B77681"/>
    <w:rsid w:val="00BA5F97"/>
    <w:rsid w:val="00BC133F"/>
    <w:rsid w:val="00BC4F1B"/>
    <w:rsid w:val="00BE619B"/>
    <w:rsid w:val="00BF015B"/>
    <w:rsid w:val="00BF4D45"/>
    <w:rsid w:val="00C03C2D"/>
    <w:rsid w:val="00C57805"/>
    <w:rsid w:val="00C706AC"/>
    <w:rsid w:val="00CB1CAC"/>
    <w:rsid w:val="00CB51D0"/>
    <w:rsid w:val="00CC06D2"/>
    <w:rsid w:val="00CD6060"/>
    <w:rsid w:val="00CE2C52"/>
    <w:rsid w:val="00CF0BC8"/>
    <w:rsid w:val="00CF595F"/>
    <w:rsid w:val="00D11D53"/>
    <w:rsid w:val="00D35C3D"/>
    <w:rsid w:val="00D45016"/>
    <w:rsid w:val="00D800D3"/>
    <w:rsid w:val="00D92811"/>
    <w:rsid w:val="00D92FBD"/>
    <w:rsid w:val="00DA255B"/>
    <w:rsid w:val="00DA763D"/>
    <w:rsid w:val="00DA7926"/>
    <w:rsid w:val="00DB018C"/>
    <w:rsid w:val="00DD7E61"/>
    <w:rsid w:val="00DF6C9F"/>
    <w:rsid w:val="00E07AC4"/>
    <w:rsid w:val="00E16A44"/>
    <w:rsid w:val="00E16C30"/>
    <w:rsid w:val="00E20F35"/>
    <w:rsid w:val="00E23ED7"/>
    <w:rsid w:val="00E25544"/>
    <w:rsid w:val="00E36128"/>
    <w:rsid w:val="00E41D2A"/>
    <w:rsid w:val="00E53128"/>
    <w:rsid w:val="00E90173"/>
    <w:rsid w:val="00ED0274"/>
    <w:rsid w:val="00ED41E0"/>
    <w:rsid w:val="00EE1A53"/>
    <w:rsid w:val="00F2345D"/>
    <w:rsid w:val="00F53EF0"/>
    <w:rsid w:val="00F7075C"/>
    <w:rsid w:val="00F740F4"/>
    <w:rsid w:val="00F76AD5"/>
    <w:rsid w:val="00F94648"/>
    <w:rsid w:val="00FB717B"/>
    <w:rsid w:val="00FC1238"/>
    <w:rsid w:val="00FC6C78"/>
    <w:rsid w:val="00FC7C1E"/>
    <w:rsid w:val="00FD0E1B"/>
    <w:rsid w:val="00FD1C64"/>
    <w:rsid w:val="00FE25CA"/>
    <w:rsid w:val="00FE71BC"/>
    <w:rsid w:val="00FE7B6E"/>
    <w:rsid w:val="00FF1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1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notaderodapCarcter">
    <w:name w:val="Texto de nota de rodapé Carácter"/>
    <w:link w:val="Textodenotaderodap"/>
    <w:semiHidden/>
    <w:rsid w:val="00FC7C1E"/>
    <w:rPr>
      <w:rFonts w:ascii="Calibri" w:eastAsia="Calibri" w:hAnsi="Calibri"/>
      <w:lang w:val="pt-PT" w:eastAsia="en-US" w:bidi="ar-SA"/>
    </w:rPr>
  </w:style>
  <w:style w:type="paragraph" w:styleId="Textodenotaderodap">
    <w:name w:val="footnote text"/>
    <w:basedOn w:val="Normal"/>
    <w:link w:val="TextodenotaderodapCarcter"/>
    <w:semiHidden/>
    <w:rsid w:val="00FC7C1E"/>
    <w:pPr>
      <w:spacing w:after="0" w:line="240" w:lineRule="auto"/>
    </w:pPr>
  </w:style>
  <w:style w:type="paragraph" w:customStyle="1" w:styleId="msolistparagraph0">
    <w:name w:val="msolistparagraph"/>
    <w:basedOn w:val="Normal"/>
    <w:rsid w:val="00FC7C1E"/>
    <w:pPr>
      <w:ind w:left="720"/>
      <w:contextualSpacing/>
    </w:pPr>
  </w:style>
  <w:style w:type="character" w:styleId="Refdenotaderodap">
    <w:name w:val="footnote reference"/>
    <w:semiHidden/>
    <w:rsid w:val="00FC7C1E"/>
    <w:rPr>
      <w:vertAlign w:val="superscript"/>
    </w:rPr>
  </w:style>
  <w:style w:type="table" w:customStyle="1" w:styleId="Tabelacomgrelha1">
    <w:name w:val="Tabela com grelha1"/>
    <w:basedOn w:val="Tabelanormal"/>
    <w:rsid w:val="00FC7C1E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arcter"/>
    <w:rsid w:val="00396C69"/>
    <w:pPr>
      <w:spacing w:after="120" w:line="360" w:lineRule="auto"/>
      <w:ind w:firstLine="709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CorpodetextoCarcter">
    <w:name w:val="Corpo de texto Carácter"/>
    <w:link w:val="Corpodetexto"/>
    <w:rsid w:val="00396C69"/>
    <w:rPr>
      <w:sz w:val="24"/>
      <w:lang w:eastAsia="en-US"/>
    </w:rPr>
  </w:style>
  <w:style w:type="paragraph" w:styleId="PargrafodaLista">
    <w:name w:val="List Paragraph"/>
    <w:basedOn w:val="Normal"/>
    <w:uiPriority w:val="34"/>
    <w:qFormat/>
    <w:rsid w:val="003A4007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2528</Characters>
  <Application>Microsoft Office Word</Application>
  <DocSecurity>4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Métodos e Técnicas de Investigação: Extensivos</vt:lpstr>
      <vt:lpstr>Métodos e Técnicas de Investigação: Extensivos</vt:lpstr>
    </vt:vector>
  </TitlesOfParts>
  <Company>ds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Métodos e Técnicas de Investigação: Extensivos</dc:title>
  <dc:subject/>
  <dc:creator>apad</dc:creator>
  <cp:keywords/>
  <cp:lastModifiedBy>apad</cp:lastModifiedBy>
  <cp:revision>2</cp:revision>
  <dcterms:created xsi:type="dcterms:W3CDTF">2013-04-16T17:08:00Z</dcterms:created>
  <dcterms:modified xsi:type="dcterms:W3CDTF">2013-04-16T17:08:00Z</dcterms:modified>
</cp:coreProperties>
</file>